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8F8A" w14:textId="77777777" w:rsidR="006F6484" w:rsidRDefault="006F6484" w:rsidP="006F6484">
      <w:pPr>
        <w:rPr>
          <w:rFonts w:ascii="Arial" w:hAnsi="Arial" w:cs="Arial"/>
          <w:color w:val="000000"/>
        </w:rPr>
      </w:pPr>
    </w:p>
    <w:p w14:paraId="617D70DB" w14:textId="77777777" w:rsidR="006F6484" w:rsidRDefault="006F6484" w:rsidP="006F6484">
      <w:pPr>
        <w:rPr>
          <w:rFonts w:ascii="Arial" w:hAnsi="Arial" w:cs="Arial"/>
          <w:color w:val="000000"/>
        </w:rPr>
      </w:pPr>
      <w:bookmarkStart w:id="0" w:name="_Hlk103246530"/>
      <w:bookmarkStart w:id="1" w:name="_Hlk103241186"/>
      <w:r>
        <w:rPr>
          <w:rFonts w:ascii="Arial" w:hAnsi="Arial" w:cs="Arial"/>
          <w:noProof/>
          <w:color w:val="000000"/>
        </w:rPr>
        <w:drawing>
          <wp:inline distT="0" distB="0" distL="0" distR="0" wp14:anchorId="55719CB1" wp14:editId="02950374">
            <wp:extent cx="2266950" cy="163787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222" cy="164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6597" w14:textId="77777777" w:rsidR="006F6484" w:rsidRDefault="006F6484" w:rsidP="006F6484">
      <w:pPr>
        <w:rPr>
          <w:rFonts w:ascii="Arial" w:hAnsi="Arial" w:cs="Arial"/>
          <w:color w:val="000000"/>
        </w:rPr>
      </w:pPr>
    </w:p>
    <w:p w14:paraId="7AC91823" w14:textId="77777777" w:rsidR="006F6484" w:rsidRDefault="006F6484" w:rsidP="006F648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Contacts:</w:t>
      </w:r>
    </w:p>
    <w:p w14:paraId="0FAFDF18" w14:textId="77777777" w:rsidR="006F6484" w:rsidRDefault="006F6484" w:rsidP="006F648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Mary Maranville</w:t>
      </w:r>
    </w:p>
    <w:p w14:paraId="690E503E" w14:textId="77777777" w:rsidR="006F6484" w:rsidRDefault="006F6484" w:rsidP="006F6484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>Students for Eco-Education and Agriculture (SEEAG)</w:t>
      </w:r>
    </w:p>
    <w:p w14:paraId="65294106" w14:textId="77777777" w:rsidR="006F6484" w:rsidRDefault="006F6484" w:rsidP="006F6484">
      <w:pPr>
        <w:rPr>
          <w:rFonts w:ascii="Times New Roman" w:hAnsi="Times New Roman" w:cs="Times New Roman"/>
        </w:rPr>
      </w:pPr>
      <w:r w:rsidRPr="00682C95">
        <w:rPr>
          <w:rFonts w:ascii="Arial" w:hAnsi="Arial" w:cs="Arial"/>
        </w:rPr>
        <w:t>805-892-8155</w:t>
      </w:r>
    </w:p>
    <w:p w14:paraId="7AB06F99" w14:textId="77777777" w:rsidR="006F6484" w:rsidRDefault="00000000" w:rsidP="006F6484">
      <w:pPr>
        <w:rPr>
          <w:rFonts w:ascii="Times New Roman" w:hAnsi="Times New Roman" w:cs="Times New Roman"/>
        </w:rPr>
      </w:pPr>
      <w:hyperlink r:id="rId5" w:history="1">
        <w:r w:rsidR="006F6484">
          <w:rPr>
            <w:rStyle w:val="Hyperlink"/>
            <w:rFonts w:ascii="Arial" w:hAnsi="Arial" w:cs="Arial"/>
          </w:rPr>
          <w:t>Mary@seeag.org</w:t>
        </w:r>
      </w:hyperlink>
    </w:p>
    <w:p w14:paraId="5DB63A6A" w14:textId="77777777" w:rsidR="006F6484" w:rsidRDefault="006F6484" w:rsidP="006F6484">
      <w:pPr>
        <w:rPr>
          <w:rFonts w:ascii="Times New Roman" w:hAnsi="Times New Roman" w:cs="Times New Roman"/>
          <w:color w:val="0563C1"/>
          <w:u w:val="single"/>
        </w:rPr>
      </w:pPr>
    </w:p>
    <w:p w14:paraId="32EBDBD6" w14:textId="77777777" w:rsidR="006F6484" w:rsidRDefault="006F6484" w:rsidP="006F6484">
      <w:pPr>
        <w:rPr>
          <w:rFonts w:ascii="Times New Roman" w:hAnsi="Times New Roman" w:cs="Times New Roman"/>
          <w:color w:val="0563C1"/>
          <w:u w:val="single"/>
        </w:rPr>
      </w:pPr>
      <w:r>
        <w:rPr>
          <w:rFonts w:ascii="Arial" w:hAnsi="Arial" w:cs="Arial"/>
        </w:rPr>
        <w:t>Diane Rumbaugh</w:t>
      </w:r>
    </w:p>
    <w:p w14:paraId="1D5D66BA" w14:textId="77777777" w:rsidR="006F6484" w:rsidRDefault="006F6484" w:rsidP="006F6484">
      <w:pPr>
        <w:rPr>
          <w:rFonts w:ascii="Times New Roman" w:hAnsi="Times New Roman" w:cs="Times New Roman"/>
          <w:color w:val="0563C1"/>
          <w:u w:val="single"/>
        </w:rPr>
      </w:pPr>
      <w:r>
        <w:rPr>
          <w:rFonts w:ascii="Arial" w:hAnsi="Arial" w:cs="Arial"/>
        </w:rPr>
        <w:t>805-493-2877</w:t>
      </w:r>
    </w:p>
    <w:p w14:paraId="233ABA13" w14:textId="77777777" w:rsidR="006F6484" w:rsidRPr="00B10F9F" w:rsidRDefault="00000000" w:rsidP="006F6484">
      <w:pPr>
        <w:rPr>
          <w:rFonts w:ascii="Times New Roman" w:hAnsi="Times New Roman" w:cs="Times New Roman"/>
          <w:color w:val="0563C1"/>
          <w:u w:val="single"/>
        </w:rPr>
      </w:pPr>
      <w:hyperlink r:id="rId6" w:history="1">
        <w:r w:rsidR="006F6484">
          <w:rPr>
            <w:rStyle w:val="Hyperlink"/>
            <w:rFonts w:ascii="Arial" w:hAnsi="Arial" w:cs="Arial"/>
          </w:rPr>
          <w:t>diane@rumbaughpr.com</w:t>
        </w:r>
      </w:hyperlink>
    </w:p>
    <w:p w14:paraId="3FFE364C" w14:textId="77777777" w:rsidR="002023D9" w:rsidRDefault="002023D9" w:rsidP="006F6484">
      <w:pPr>
        <w:rPr>
          <w:rFonts w:ascii="Arial" w:hAnsi="Arial" w:cs="Arial"/>
        </w:rPr>
      </w:pPr>
      <w:bookmarkStart w:id="2" w:name="_Hlk103243657"/>
    </w:p>
    <w:p w14:paraId="0DD427DF" w14:textId="1738D400" w:rsidR="000C4F30" w:rsidRDefault="002023D9" w:rsidP="002023D9">
      <w:pPr>
        <w:jc w:val="center"/>
        <w:rPr>
          <w:rFonts w:ascii="Arial" w:hAnsi="Arial" w:cs="Arial"/>
          <w:b/>
          <w:bCs/>
        </w:rPr>
      </w:pPr>
      <w:r w:rsidRPr="002023D9">
        <w:rPr>
          <w:rFonts w:ascii="Arial" w:hAnsi="Arial" w:cs="Arial"/>
          <w:b/>
          <w:bCs/>
        </w:rPr>
        <w:t xml:space="preserve">Santa Barbara County Farm Day </w:t>
      </w:r>
      <w:r w:rsidR="000C4F30">
        <w:rPr>
          <w:rFonts w:ascii="Arial" w:hAnsi="Arial" w:cs="Arial"/>
          <w:b/>
          <w:bCs/>
        </w:rPr>
        <w:t xml:space="preserve">Viticulture </w:t>
      </w:r>
      <w:r w:rsidRPr="002023D9">
        <w:rPr>
          <w:rFonts w:ascii="Arial" w:hAnsi="Arial" w:cs="Arial"/>
          <w:b/>
          <w:bCs/>
        </w:rPr>
        <w:t>Hub Features Vineyar</w:t>
      </w:r>
      <w:r w:rsidR="000C4F30">
        <w:rPr>
          <w:rFonts w:ascii="Arial" w:hAnsi="Arial" w:cs="Arial"/>
          <w:b/>
          <w:bCs/>
        </w:rPr>
        <w:t>d</w:t>
      </w:r>
      <w:r w:rsidRPr="002023D9">
        <w:rPr>
          <w:rFonts w:ascii="Arial" w:hAnsi="Arial" w:cs="Arial"/>
          <w:b/>
          <w:bCs/>
        </w:rPr>
        <w:t xml:space="preserve"> Tours; </w:t>
      </w:r>
    </w:p>
    <w:p w14:paraId="02644F68" w14:textId="7FBCAF6D" w:rsidR="002023D9" w:rsidRPr="002023D9" w:rsidRDefault="002023D9" w:rsidP="002023D9">
      <w:pPr>
        <w:jc w:val="center"/>
        <w:rPr>
          <w:rFonts w:ascii="Arial" w:hAnsi="Arial" w:cs="Arial"/>
          <w:b/>
          <w:bCs/>
        </w:rPr>
      </w:pPr>
      <w:r w:rsidRPr="002023D9">
        <w:rPr>
          <w:rFonts w:ascii="Arial" w:hAnsi="Arial" w:cs="Arial"/>
          <w:b/>
          <w:bCs/>
        </w:rPr>
        <w:t xml:space="preserve">Free </w:t>
      </w:r>
      <w:r w:rsidR="000C4F30">
        <w:rPr>
          <w:rFonts w:ascii="Arial" w:hAnsi="Arial" w:cs="Arial"/>
          <w:b/>
          <w:bCs/>
        </w:rPr>
        <w:t>Wine Tasting</w:t>
      </w:r>
    </w:p>
    <w:p w14:paraId="5D46EB06" w14:textId="78D407DF" w:rsidR="002023D9" w:rsidRPr="002023D9" w:rsidRDefault="002023D9" w:rsidP="002023D9">
      <w:pPr>
        <w:jc w:val="center"/>
        <w:rPr>
          <w:rFonts w:ascii="Arial" w:hAnsi="Arial" w:cs="Arial"/>
          <w:b/>
          <w:bCs/>
        </w:rPr>
      </w:pPr>
    </w:p>
    <w:p w14:paraId="2B8196E4" w14:textId="6EAE71E6" w:rsidR="002D57CC" w:rsidRDefault="00E76566" w:rsidP="002023D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547938" wp14:editId="38D2AA7C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981200" cy="1981200"/>
            <wp:effectExtent l="0" t="0" r="0" b="0"/>
            <wp:wrapSquare wrapText="bothSides"/>
            <wp:docPr id="3" name="Picture 3" descr="May be an image of wine and text that says 'Viticulture Hub Farm SANTA BARBARA Day COUNTY Learn. Taste. Explore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wine and text that says 'Viticulture Hub Farm SANTA BARBARA Day COUNTY Learn. Taste. Explore.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3D9" w:rsidRPr="002023D9">
        <w:rPr>
          <w:rFonts w:ascii="Arial" w:hAnsi="Arial" w:cs="Arial"/>
        </w:rPr>
        <w:t>Santa Maria, Calif. (</w:t>
      </w:r>
      <w:r w:rsidR="00684A1C">
        <w:rPr>
          <w:rFonts w:ascii="Arial" w:hAnsi="Arial" w:cs="Arial"/>
        </w:rPr>
        <w:t>September 18, 2023</w:t>
      </w:r>
      <w:r w:rsidR="002023D9" w:rsidRPr="002023D9">
        <w:rPr>
          <w:rFonts w:ascii="Arial" w:hAnsi="Arial" w:cs="Arial"/>
        </w:rPr>
        <w:t xml:space="preserve">)--The fifth annual Santa Barbara County Farm Day on Saturday, September 23 </w:t>
      </w:r>
      <w:r w:rsidR="002D57CC">
        <w:rPr>
          <w:rFonts w:ascii="Arial" w:hAnsi="Arial" w:cs="Arial"/>
        </w:rPr>
        <w:t>includes</w:t>
      </w:r>
      <w:r w:rsidR="002023D9" w:rsidRPr="002023D9">
        <w:rPr>
          <w:rFonts w:ascii="Arial" w:hAnsi="Arial" w:cs="Arial"/>
        </w:rPr>
        <w:t xml:space="preserve"> vineyard</w:t>
      </w:r>
      <w:r w:rsidR="002D57CC">
        <w:rPr>
          <w:rFonts w:ascii="Arial" w:hAnsi="Arial" w:cs="Arial"/>
        </w:rPr>
        <w:t>/winemaking</w:t>
      </w:r>
      <w:r w:rsidR="002023D9" w:rsidRPr="002023D9">
        <w:rPr>
          <w:rFonts w:ascii="Arial" w:hAnsi="Arial" w:cs="Arial"/>
        </w:rPr>
        <w:t xml:space="preserve"> tours </w:t>
      </w:r>
      <w:r w:rsidR="002D57CC">
        <w:rPr>
          <w:rFonts w:ascii="Arial" w:hAnsi="Arial" w:cs="Arial"/>
        </w:rPr>
        <w:t xml:space="preserve">and </w:t>
      </w:r>
      <w:r w:rsidR="002023D9" w:rsidRPr="002023D9">
        <w:rPr>
          <w:rFonts w:ascii="Arial" w:hAnsi="Arial" w:cs="Arial"/>
        </w:rPr>
        <w:t xml:space="preserve">free wine tasting at </w:t>
      </w:r>
      <w:r w:rsidR="002D57CC">
        <w:rPr>
          <w:rFonts w:ascii="Arial" w:hAnsi="Arial" w:cs="Arial"/>
        </w:rPr>
        <w:t>the</w:t>
      </w:r>
      <w:r w:rsidR="002023D9" w:rsidRPr="002023D9">
        <w:rPr>
          <w:rFonts w:ascii="Arial" w:hAnsi="Arial" w:cs="Arial"/>
        </w:rPr>
        <w:t xml:space="preserve"> Farm Day</w:t>
      </w:r>
      <w:r w:rsidR="002D57CC">
        <w:rPr>
          <w:rFonts w:ascii="Arial" w:hAnsi="Arial" w:cs="Arial"/>
        </w:rPr>
        <w:t xml:space="preserve"> </w:t>
      </w:r>
      <w:r w:rsidR="0070061C">
        <w:rPr>
          <w:rFonts w:ascii="Arial" w:hAnsi="Arial" w:cs="Arial"/>
        </w:rPr>
        <w:t>Viticulture</w:t>
      </w:r>
      <w:r w:rsidR="002D57CC">
        <w:rPr>
          <w:rFonts w:ascii="Arial" w:hAnsi="Arial" w:cs="Arial"/>
        </w:rPr>
        <w:t xml:space="preserve"> Hub located at Allan Hancock College Student Farm and Vineyard in Santa Mari</w:t>
      </w:r>
      <w:r w:rsidR="0070061C">
        <w:rPr>
          <w:rFonts w:ascii="Arial" w:hAnsi="Arial" w:cs="Arial"/>
        </w:rPr>
        <w:t>a (corner of East Park Avenue and South College Drive at John Osborne Field, Parking Lot 12).</w:t>
      </w:r>
    </w:p>
    <w:p w14:paraId="3352B72D" w14:textId="77777777" w:rsidR="002D57CC" w:rsidRDefault="002D57CC" w:rsidP="002023D9">
      <w:pPr>
        <w:rPr>
          <w:rFonts w:ascii="Arial" w:hAnsi="Arial" w:cs="Arial"/>
        </w:rPr>
      </w:pPr>
    </w:p>
    <w:p w14:paraId="47A9764F" w14:textId="1AC38670" w:rsidR="002D57CC" w:rsidRPr="00622B76" w:rsidRDefault="002D57CC" w:rsidP="00202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“Since </w:t>
      </w:r>
      <w:r w:rsidRPr="00622B76">
        <w:rPr>
          <w:rFonts w:ascii="Arial" w:hAnsi="Arial" w:cs="Arial"/>
        </w:rPr>
        <w:t xml:space="preserve">the vineyard is also a teaching location, Farm Day participants will have the rare opportunity to take tours </w:t>
      </w:r>
      <w:r w:rsidR="00F768A0" w:rsidRPr="00622B76">
        <w:rPr>
          <w:rFonts w:ascii="Arial" w:hAnsi="Arial" w:cs="Arial"/>
        </w:rPr>
        <w:t>of</w:t>
      </w:r>
      <w:r w:rsidR="0070061C" w:rsidRPr="00622B76">
        <w:rPr>
          <w:rFonts w:ascii="Arial" w:hAnsi="Arial" w:cs="Arial"/>
        </w:rPr>
        <w:t xml:space="preserve"> </w:t>
      </w:r>
      <w:r w:rsidRPr="00622B76">
        <w:rPr>
          <w:rFonts w:ascii="Arial" w:hAnsi="Arial" w:cs="Arial"/>
        </w:rPr>
        <w:t xml:space="preserve">the </w:t>
      </w:r>
      <w:r w:rsidR="002B12B7" w:rsidRPr="00622B76">
        <w:rPr>
          <w:rFonts w:ascii="Arial" w:hAnsi="Arial" w:cs="Arial"/>
        </w:rPr>
        <w:t>vineyard</w:t>
      </w:r>
      <w:r w:rsidRPr="00622B76">
        <w:rPr>
          <w:rFonts w:ascii="Arial" w:hAnsi="Arial" w:cs="Arial"/>
        </w:rPr>
        <w:t xml:space="preserve">,” says Mary Maranville, founder and CEO of </w:t>
      </w:r>
      <w:r w:rsidR="00874FD5" w:rsidRPr="00622B76">
        <w:rPr>
          <w:rFonts w:ascii="Arial" w:hAnsi="Arial" w:cs="Arial"/>
        </w:rPr>
        <w:t>Students for Eco-Education and Agriculture (SEEAG), a 501(c)3 nonprofit organization which</w:t>
      </w:r>
      <w:r w:rsidRPr="00622B76">
        <w:rPr>
          <w:rFonts w:ascii="Arial" w:hAnsi="Arial" w:cs="Arial"/>
        </w:rPr>
        <w:t xml:space="preserve"> puts on Farm Day. “</w:t>
      </w:r>
      <w:r w:rsidR="00622B76" w:rsidRPr="00622B76">
        <w:rPr>
          <w:rFonts w:ascii="Tahoma" w:eastAsia="Calibri" w:hAnsi="Tahoma" w:cs="Tahoma"/>
        </w:rPr>
        <w:t>Normally the vineyards are not open to the public.”</w:t>
      </w:r>
    </w:p>
    <w:p w14:paraId="5CB403EA" w14:textId="77777777" w:rsidR="002D57CC" w:rsidRDefault="002D57CC" w:rsidP="002023D9">
      <w:pPr>
        <w:rPr>
          <w:rFonts w:ascii="Arial" w:hAnsi="Arial" w:cs="Arial"/>
        </w:rPr>
      </w:pPr>
    </w:p>
    <w:p w14:paraId="0914A303" w14:textId="7952A81C" w:rsidR="002D57CC" w:rsidRDefault="002D57CC" w:rsidP="002023D9">
      <w:pPr>
        <w:rPr>
          <w:rFonts w:ascii="Arial" w:hAnsi="Arial" w:cs="Arial"/>
        </w:rPr>
      </w:pPr>
      <w:proofErr w:type="spellStart"/>
      <w:r w:rsidRPr="002D57CC">
        <w:rPr>
          <w:rFonts w:ascii="Arial" w:hAnsi="Arial" w:cs="Arial"/>
        </w:rPr>
        <w:t>Riverbench</w:t>
      </w:r>
      <w:proofErr w:type="spellEnd"/>
      <w:r w:rsidRPr="002D57CC">
        <w:rPr>
          <w:rFonts w:ascii="Arial" w:hAnsi="Arial" w:cs="Arial"/>
        </w:rPr>
        <w:t xml:space="preserve"> Vineyards &amp; Winery, Allan Hancock College Winery and wineries represented by Coastal Vineyard Care will hold free wine tastings. Visitors will also</w:t>
      </w:r>
      <w:r w:rsidR="002B12B7">
        <w:rPr>
          <w:rFonts w:ascii="Arial" w:hAnsi="Arial" w:cs="Arial"/>
        </w:rPr>
        <w:t xml:space="preserve"> hear from vintners about </w:t>
      </w:r>
      <w:r w:rsidRPr="002D57CC">
        <w:rPr>
          <w:rFonts w:ascii="Arial" w:hAnsi="Arial" w:cs="Arial"/>
        </w:rPr>
        <w:t xml:space="preserve">the </w:t>
      </w:r>
      <w:r w:rsidR="002B12B7">
        <w:rPr>
          <w:rFonts w:ascii="Arial" w:hAnsi="Arial" w:cs="Arial"/>
        </w:rPr>
        <w:t xml:space="preserve">latest technology that goes into winemaking as well as traditional processes. </w:t>
      </w:r>
    </w:p>
    <w:p w14:paraId="3B7FE8DF" w14:textId="77777777" w:rsidR="002B12B7" w:rsidRDefault="002B12B7" w:rsidP="002023D9">
      <w:pPr>
        <w:rPr>
          <w:rFonts w:ascii="Arial" w:hAnsi="Arial" w:cs="Arial"/>
        </w:rPr>
      </w:pPr>
    </w:p>
    <w:p w14:paraId="00F708C3" w14:textId="5B2F2B67" w:rsidR="00733721" w:rsidRDefault="002B12B7" w:rsidP="00202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Next to the </w:t>
      </w:r>
      <w:r w:rsidR="0070061C">
        <w:rPr>
          <w:rFonts w:ascii="Arial" w:hAnsi="Arial" w:cs="Arial"/>
        </w:rPr>
        <w:t>Viticulture</w:t>
      </w:r>
      <w:r>
        <w:rPr>
          <w:rFonts w:ascii="Arial" w:hAnsi="Arial" w:cs="Arial"/>
        </w:rPr>
        <w:t xml:space="preserve"> Hub is the traditional Farm Day Hub with its free produce, ag tours and kids’ activities.</w:t>
      </w:r>
      <w:r w:rsidR="000C4F30">
        <w:rPr>
          <w:rFonts w:ascii="Arial" w:hAnsi="Arial" w:cs="Arial"/>
        </w:rPr>
        <w:t xml:space="preserve"> The Santa Barbara Ag</w:t>
      </w:r>
      <w:r w:rsidR="0016006C">
        <w:rPr>
          <w:rFonts w:ascii="Arial" w:hAnsi="Arial" w:cs="Arial"/>
        </w:rPr>
        <w:t xml:space="preserve"> Commissioner’s office will have its</w:t>
      </w:r>
      <w:r w:rsidR="00733721">
        <w:rPr>
          <w:rFonts w:ascii="Arial" w:hAnsi="Arial" w:cs="Arial"/>
        </w:rPr>
        <w:t xml:space="preserve"> trained dogs onsite demonstrating how they </w:t>
      </w:r>
      <w:r w:rsidR="0016006C">
        <w:rPr>
          <w:rFonts w:ascii="Arial" w:hAnsi="Arial" w:cs="Arial"/>
        </w:rPr>
        <w:t xml:space="preserve">sniff out </w:t>
      </w:r>
      <w:r w:rsidR="00733721">
        <w:rPr>
          <w:rFonts w:ascii="Arial" w:hAnsi="Arial" w:cs="Arial"/>
        </w:rPr>
        <w:t xml:space="preserve">crop-related </w:t>
      </w:r>
      <w:r w:rsidR="0016006C">
        <w:rPr>
          <w:rFonts w:ascii="Arial" w:hAnsi="Arial" w:cs="Arial"/>
        </w:rPr>
        <w:t>pests</w:t>
      </w:r>
      <w:r w:rsidR="00733721">
        <w:rPr>
          <w:rFonts w:ascii="Arial" w:hAnsi="Arial" w:cs="Arial"/>
        </w:rPr>
        <w:t xml:space="preserve"> and diseases</w:t>
      </w:r>
      <w:r w:rsidR="0016006C">
        <w:rPr>
          <w:rFonts w:ascii="Arial" w:hAnsi="Arial" w:cs="Arial"/>
        </w:rPr>
        <w:t xml:space="preserve"> as well as fruit illegally entering the county.</w:t>
      </w:r>
    </w:p>
    <w:p w14:paraId="4B13F1CD" w14:textId="77777777" w:rsidR="00733721" w:rsidRDefault="00733721" w:rsidP="002023D9">
      <w:pPr>
        <w:rPr>
          <w:rFonts w:ascii="Arial" w:hAnsi="Arial" w:cs="Arial"/>
        </w:rPr>
      </w:pPr>
    </w:p>
    <w:p w14:paraId="141A57C7" w14:textId="49D5250C" w:rsidR="002B12B7" w:rsidRDefault="002B12B7" w:rsidP="002023D9">
      <w:pPr>
        <w:rPr>
          <w:rFonts w:ascii="Arial" w:hAnsi="Arial" w:cs="Arial"/>
        </w:rPr>
      </w:pPr>
      <w:r>
        <w:rPr>
          <w:rFonts w:ascii="Arial" w:hAnsi="Arial" w:cs="Arial"/>
        </w:rPr>
        <w:t>“The Farm Day Hub is a good way to start or end the Farm Day experience,” says Maranville.</w:t>
      </w:r>
    </w:p>
    <w:p w14:paraId="077C14C6" w14:textId="77777777" w:rsidR="002D57CC" w:rsidRDefault="002D57CC" w:rsidP="002023D9">
      <w:pPr>
        <w:rPr>
          <w:rFonts w:ascii="Arial" w:hAnsi="Arial" w:cs="Arial"/>
        </w:rPr>
      </w:pPr>
    </w:p>
    <w:p w14:paraId="6EBC760B" w14:textId="5DFA1425" w:rsidR="002B12B7" w:rsidRPr="002B12B7" w:rsidRDefault="002023D9" w:rsidP="002B12B7">
      <w:pPr>
        <w:rPr>
          <w:rFonts w:ascii="Arial" w:hAnsi="Arial" w:cs="Arial"/>
        </w:rPr>
      </w:pPr>
      <w:r w:rsidRPr="002023D9">
        <w:rPr>
          <w:rFonts w:ascii="Arial" w:hAnsi="Arial" w:cs="Arial"/>
        </w:rPr>
        <w:t xml:space="preserve">With the help of </w:t>
      </w:r>
      <w:r w:rsidR="0070061C">
        <w:rPr>
          <w:rFonts w:ascii="Arial" w:hAnsi="Arial" w:cs="Arial"/>
        </w:rPr>
        <w:t xml:space="preserve">an </w:t>
      </w:r>
      <w:r w:rsidRPr="002023D9">
        <w:rPr>
          <w:rFonts w:ascii="Arial" w:hAnsi="Arial" w:cs="Arial"/>
        </w:rPr>
        <w:t xml:space="preserve">online </w:t>
      </w:r>
      <w:hyperlink r:id="rId8" w:history="1">
        <w:r w:rsidRPr="0070061C">
          <w:rPr>
            <w:rStyle w:val="Hyperlink"/>
            <w:rFonts w:ascii="Arial" w:hAnsi="Arial" w:cs="Arial"/>
          </w:rPr>
          <w:t>Farm Day Trail Map</w:t>
        </w:r>
      </w:hyperlink>
      <w:r w:rsidRPr="002023D9">
        <w:rPr>
          <w:rFonts w:ascii="Arial" w:hAnsi="Arial" w:cs="Arial"/>
        </w:rPr>
        <w:t xml:space="preserve">, the public can pick </w:t>
      </w:r>
      <w:r w:rsidR="002B12B7">
        <w:rPr>
          <w:rFonts w:ascii="Arial" w:hAnsi="Arial" w:cs="Arial"/>
        </w:rPr>
        <w:t>which of the 17</w:t>
      </w:r>
      <w:r w:rsidRPr="002023D9">
        <w:rPr>
          <w:rFonts w:ascii="Arial" w:hAnsi="Arial" w:cs="Arial"/>
        </w:rPr>
        <w:t xml:space="preserve"> </w:t>
      </w:r>
      <w:r w:rsidR="002B12B7">
        <w:rPr>
          <w:rFonts w:ascii="Arial" w:hAnsi="Arial" w:cs="Arial"/>
        </w:rPr>
        <w:t>farms and farm-related organizations</w:t>
      </w:r>
      <w:r w:rsidRPr="002023D9">
        <w:rPr>
          <w:rFonts w:ascii="Arial" w:hAnsi="Arial" w:cs="Arial"/>
        </w:rPr>
        <w:t xml:space="preserve"> to visit </w:t>
      </w:r>
      <w:r w:rsidR="002B12B7">
        <w:rPr>
          <w:rFonts w:ascii="Arial" w:hAnsi="Arial" w:cs="Arial"/>
        </w:rPr>
        <w:t xml:space="preserve">on Farm </w:t>
      </w:r>
      <w:r w:rsidR="0070061C">
        <w:rPr>
          <w:rFonts w:ascii="Arial" w:hAnsi="Arial" w:cs="Arial"/>
        </w:rPr>
        <w:t>Day</w:t>
      </w:r>
      <w:r w:rsidRPr="002023D9">
        <w:rPr>
          <w:rFonts w:ascii="Arial" w:hAnsi="Arial" w:cs="Arial"/>
        </w:rPr>
        <w:t>. Farms are in Santa Maria, Santa Ynez Valley, Orcutt and Los Alamos.</w:t>
      </w:r>
      <w:r w:rsidR="002B12B7">
        <w:rPr>
          <w:rFonts w:ascii="Arial" w:hAnsi="Arial" w:cs="Arial"/>
        </w:rPr>
        <w:t xml:space="preserve"> </w:t>
      </w:r>
    </w:p>
    <w:p w14:paraId="42B59958" w14:textId="4F09652D" w:rsidR="002023D9" w:rsidRDefault="002023D9" w:rsidP="002023D9">
      <w:pPr>
        <w:rPr>
          <w:rFonts w:ascii="Arial" w:hAnsi="Arial" w:cs="Arial"/>
        </w:rPr>
      </w:pPr>
    </w:p>
    <w:p w14:paraId="4B785926" w14:textId="6B518836" w:rsidR="006F6484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Farm Day is free to attend. Tour hours are from 10 a.m. to 3 p.m. </w:t>
      </w:r>
      <w:r w:rsidR="002B12B7">
        <w:rPr>
          <w:rFonts w:ascii="Arial" w:hAnsi="Arial" w:cs="Arial"/>
          <w:color w:val="000000"/>
          <w:shd w:val="clear" w:color="auto" w:fill="FFFFFF"/>
        </w:rPr>
        <w:t xml:space="preserve">Preregistration is suggested. All those attending the </w:t>
      </w:r>
      <w:r w:rsidR="0070061C">
        <w:rPr>
          <w:rFonts w:ascii="Arial" w:hAnsi="Arial" w:cs="Arial"/>
          <w:color w:val="000000"/>
          <w:shd w:val="clear" w:color="auto" w:fill="FFFFFF"/>
        </w:rPr>
        <w:t>Viticulture</w:t>
      </w:r>
      <w:r w:rsidR="002B12B7">
        <w:rPr>
          <w:rFonts w:ascii="Arial" w:hAnsi="Arial" w:cs="Arial"/>
          <w:color w:val="000000"/>
          <w:shd w:val="clear" w:color="auto" w:fill="FFFFFF"/>
        </w:rPr>
        <w:t xml:space="preserve"> Hub must preregister and be at least 21 years of age.</w:t>
      </w:r>
    </w:p>
    <w:p w14:paraId="18AA3EAA" w14:textId="77777777" w:rsidR="006F6484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</w:p>
    <w:p w14:paraId="5632AD03" w14:textId="1AE834BC" w:rsidR="006F6484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</w:t>
      </w:r>
      <w:r w:rsidR="0070061C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 xml:space="preserve"> register</w:t>
      </w:r>
      <w:r w:rsidR="005A510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0061C">
        <w:rPr>
          <w:rFonts w:ascii="Arial" w:hAnsi="Arial" w:cs="Arial"/>
          <w:color w:val="000000"/>
          <w:shd w:val="clear" w:color="auto" w:fill="FFFFFF"/>
        </w:rPr>
        <w:t>go to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9" w:history="1">
        <w:r w:rsidRPr="00037140">
          <w:rPr>
            <w:rStyle w:val="Hyperlink"/>
            <w:rFonts w:ascii="Arial" w:hAnsi="Arial" w:cs="Arial"/>
            <w:shd w:val="clear" w:color="auto" w:fill="FFFFFF"/>
          </w:rPr>
          <w:t>My805Tix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10" w:history="1">
        <w:r w:rsidRPr="00D81D19">
          <w:rPr>
            <w:rStyle w:val="Hyperlink"/>
            <w:rFonts w:ascii="Arial" w:hAnsi="Arial" w:cs="Arial"/>
            <w:shd w:val="clear" w:color="auto" w:fill="FFFFFF"/>
          </w:rPr>
          <w:t>https://my805tix.com/e/sbfarmday</w:t>
        </w:r>
      </w:hyperlink>
      <w:r>
        <w:rPr>
          <w:rFonts w:ascii="Arial" w:hAnsi="Arial" w:cs="Arial"/>
          <w:color w:val="000000"/>
          <w:shd w:val="clear" w:color="auto" w:fill="FFFFFF"/>
        </w:rPr>
        <w:t>). Once registered, visitors show their 805Tix QR code at each location to enter without having to sign in.</w:t>
      </w:r>
      <w:r w:rsidR="0070061C">
        <w:rPr>
          <w:rFonts w:ascii="Arial" w:hAnsi="Arial" w:cs="Arial"/>
          <w:color w:val="000000"/>
          <w:shd w:val="clear" w:color="auto" w:fill="FFFFFF"/>
        </w:rPr>
        <w:t xml:space="preserve"> T</w:t>
      </w:r>
      <w:r>
        <w:rPr>
          <w:rFonts w:ascii="Arial" w:hAnsi="Arial" w:cs="Arial"/>
          <w:color w:val="000000"/>
          <w:shd w:val="clear" w:color="auto" w:fill="FFFFFF"/>
        </w:rPr>
        <w:t xml:space="preserve">hey are </w:t>
      </w:r>
      <w:r w:rsidR="0070061C">
        <w:rPr>
          <w:rFonts w:ascii="Arial" w:hAnsi="Arial" w:cs="Arial"/>
          <w:color w:val="000000"/>
          <w:shd w:val="clear" w:color="auto" w:fill="FFFFFF"/>
        </w:rPr>
        <w:t xml:space="preserve">also </w:t>
      </w:r>
      <w:r>
        <w:rPr>
          <w:rFonts w:ascii="Arial" w:hAnsi="Arial" w:cs="Arial"/>
          <w:color w:val="000000"/>
          <w:shd w:val="clear" w:color="auto" w:fill="FFFFFF"/>
        </w:rPr>
        <w:t>automatically included in</w:t>
      </w:r>
      <w:r w:rsidRPr="00037140">
        <w:rPr>
          <w:rFonts w:ascii="Arial" w:hAnsi="Arial" w:cs="Arial"/>
          <w:color w:val="000000"/>
          <w:shd w:val="clear" w:color="auto" w:fill="FFFFFF"/>
        </w:rPr>
        <w:t xml:space="preserve"> a drawing to win </w:t>
      </w:r>
      <w:r>
        <w:rPr>
          <w:rFonts w:ascii="Arial" w:hAnsi="Arial" w:cs="Arial"/>
          <w:color w:val="000000"/>
          <w:shd w:val="clear" w:color="auto" w:fill="FFFFFF"/>
        </w:rPr>
        <w:t>prizes.</w:t>
      </w:r>
    </w:p>
    <w:p w14:paraId="71244133" w14:textId="77777777" w:rsidR="006F6484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</w:p>
    <w:p w14:paraId="65734D5B" w14:textId="77777777" w:rsidR="00733721" w:rsidRDefault="00733721" w:rsidP="006F6484">
      <w:pPr>
        <w:rPr>
          <w:rFonts w:ascii="Arial" w:hAnsi="Arial" w:cs="Arial"/>
          <w:color w:val="000000"/>
          <w:shd w:val="clear" w:color="auto" w:fill="FFFFFF"/>
        </w:rPr>
      </w:pPr>
    </w:p>
    <w:p w14:paraId="222E49D3" w14:textId="77777777" w:rsidR="00733721" w:rsidRDefault="00733721" w:rsidP="006F6484">
      <w:pPr>
        <w:rPr>
          <w:rFonts w:ascii="Arial" w:hAnsi="Arial" w:cs="Arial"/>
          <w:color w:val="000000"/>
          <w:shd w:val="clear" w:color="auto" w:fill="FFFFFF"/>
        </w:rPr>
      </w:pPr>
    </w:p>
    <w:p w14:paraId="0A683E13" w14:textId="77777777" w:rsidR="00733721" w:rsidRDefault="00733721" w:rsidP="006F6484">
      <w:pPr>
        <w:rPr>
          <w:rFonts w:ascii="Arial" w:hAnsi="Arial" w:cs="Arial"/>
          <w:color w:val="000000"/>
          <w:shd w:val="clear" w:color="auto" w:fill="FFFFFF"/>
        </w:rPr>
      </w:pPr>
    </w:p>
    <w:p w14:paraId="16E63E10" w14:textId="64D2EA02" w:rsidR="006F6484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Santa Barbara County Farm Day sponsors include The Wood-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Claeyssens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Foundation, Allan Hancock College, Edwin and Jeanne Woods Family Foundation, Santa Barbara Foundation, Driscoll’s,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AgWest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Farm Credit, Legacy Growers, Sakata, Central West Produce,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Plantel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Nurseries,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Bonipak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Reiter Affiliated Companies.</w:t>
      </w:r>
    </w:p>
    <w:p w14:paraId="156610E1" w14:textId="77777777" w:rsidR="0070061C" w:rsidRDefault="0070061C" w:rsidP="006F6484">
      <w:pPr>
        <w:rPr>
          <w:rFonts w:ascii="Arial" w:hAnsi="Arial" w:cs="Arial"/>
        </w:rPr>
      </w:pPr>
    </w:p>
    <w:p w14:paraId="6535B2CC" w14:textId="79CE7039" w:rsidR="006F6484" w:rsidRPr="007C165B" w:rsidRDefault="006F6484" w:rsidP="006F64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For more information about Santa Barbara County Farm Day, visit </w:t>
      </w:r>
      <w:hyperlink r:id="rId11" w:history="1">
        <w:r>
          <w:rPr>
            <w:rStyle w:val="Hyperlink"/>
            <w:rFonts w:ascii="Arial" w:hAnsi="Arial" w:cs="Arial"/>
          </w:rPr>
          <w:t>www.SantaBarbaraCountyFarmDay.com</w:t>
        </w:r>
      </w:hyperlink>
      <w:r>
        <w:rPr>
          <w:rFonts w:ascii="Arial" w:hAnsi="Arial" w:cs="Arial"/>
          <w:color w:val="0563C1"/>
          <w:u w:val="single"/>
        </w:rPr>
        <w:t xml:space="preserve"> </w:t>
      </w:r>
      <w:r>
        <w:rPr>
          <w:rFonts w:ascii="Arial" w:hAnsi="Arial" w:cs="Arial"/>
        </w:rPr>
        <w:t xml:space="preserve">or call </w:t>
      </w:r>
      <w:r w:rsidRPr="00682C95">
        <w:rPr>
          <w:rFonts w:ascii="Arial" w:hAnsi="Arial" w:cs="Arial"/>
        </w:rPr>
        <w:t>805-892-8155</w:t>
      </w:r>
      <w:r>
        <w:rPr>
          <w:rFonts w:ascii="Arial" w:hAnsi="Arial" w:cs="Arial"/>
        </w:rPr>
        <w:t xml:space="preserve">. No pets allowed. </w:t>
      </w:r>
    </w:p>
    <w:p w14:paraId="58191619" w14:textId="77777777" w:rsidR="006F6484" w:rsidRDefault="006F6484" w:rsidP="006F6484">
      <w:pPr>
        <w:jc w:val="center"/>
      </w:pPr>
      <w:r>
        <w:t>###</w:t>
      </w:r>
      <w:bookmarkEnd w:id="0"/>
      <w:bookmarkEnd w:id="1"/>
      <w:bookmarkEnd w:id="2"/>
    </w:p>
    <w:p w14:paraId="2C82AE15" w14:textId="77777777" w:rsidR="00782B85" w:rsidRDefault="00782B85"/>
    <w:sectPr w:rsidR="00782B85" w:rsidSect="0040086D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sjCzMDGwNLYwNbFQ0lEKTi0uzszPAykwrgUAdmU3PywAAAA="/>
  </w:docVars>
  <w:rsids>
    <w:rsidRoot w:val="006F6484"/>
    <w:rsid w:val="00067CBE"/>
    <w:rsid w:val="000C4F30"/>
    <w:rsid w:val="0016006C"/>
    <w:rsid w:val="001A4B18"/>
    <w:rsid w:val="002023D9"/>
    <w:rsid w:val="002B12B7"/>
    <w:rsid w:val="002D57CC"/>
    <w:rsid w:val="003D566C"/>
    <w:rsid w:val="005A510F"/>
    <w:rsid w:val="00622B76"/>
    <w:rsid w:val="00684A1C"/>
    <w:rsid w:val="006F6484"/>
    <w:rsid w:val="0070061C"/>
    <w:rsid w:val="00733721"/>
    <w:rsid w:val="00782B85"/>
    <w:rsid w:val="007D188A"/>
    <w:rsid w:val="00874FD5"/>
    <w:rsid w:val="008B082D"/>
    <w:rsid w:val="00E76566"/>
    <w:rsid w:val="00F768A0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37A7"/>
  <w15:chartTrackingRefBased/>
  <w15:docId w15:val="{7DAD8ED8-C8A4-4499-8D32-659CF308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84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4B18"/>
    <w:rPr>
      <w:rFonts w:ascii="Arial" w:eastAsiaTheme="majorEastAsia" w:hAnsi="Arial"/>
    </w:rPr>
  </w:style>
  <w:style w:type="paragraph" w:styleId="NoSpacing">
    <w:name w:val="No Spacing"/>
    <w:uiPriority w:val="1"/>
    <w:qFormat/>
    <w:rsid w:val="00067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64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abarbaracountyfarmday.com/ma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e@rumbaughpr.com" TargetMode="External"/><Relationship Id="rId11" Type="http://schemas.openxmlformats.org/officeDocument/2006/relationships/hyperlink" Target="http://www.santabarbaracountyfarmday.com/" TargetMode="External"/><Relationship Id="rId5" Type="http://schemas.openxmlformats.org/officeDocument/2006/relationships/hyperlink" Target="mailto:Mary@seeag.org" TargetMode="External"/><Relationship Id="rId10" Type="http://schemas.openxmlformats.org/officeDocument/2006/relationships/hyperlink" Target="https://my805tix.com/e/sbfarmda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y805tix.com/e/sbfarm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2525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Rumbaugh</dc:creator>
  <cp:keywords/>
  <dc:description/>
  <cp:lastModifiedBy>Diane Rumbaugh</cp:lastModifiedBy>
  <cp:revision>4</cp:revision>
  <dcterms:created xsi:type="dcterms:W3CDTF">2023-09-15T21:30:00Z</dcterms:created>
  <dcterms:modified xsi:type="dcterms:W3CDTF">2023-09-18T21:08:00Z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7201c323-7025-4fb9-ab15-39c3244b91c6</vt:lpwstr>
  </property>
</Properties>
</file>